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ABD" w:rsidRDefault="00BC6ABD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  <w:r>
        <w:rPr>
          <w:rFonts w:ascii="Arial" w:eastAsia="Times New Roman" w:hAnsi="Arial" w:cs="Arial"/>
          <w:sz w:val="28"/>
          <w:szCs w:val="24"/>
        </w:rPr>
        <w:t>The Middle A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ges </w:t>
      </w:r>
    </w:p>
    <w:p w:rsidR="00BC6ABD" w:rsidRDefault="00BC6ABD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:rsidR="007D0298" w:rsidRDefault="00BC6ABD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  <w:r>
        <w:rPr>
          <w:rFonts w:ascii="Arial" w:eastAsia="Times New Roman" w:hAnsi="Arial" w:cs="Arial"/>
          <w:sz w:val="28"/>
          <w:szCs w:val="24"/>
        </w:rPr>
        <w:t>T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he theater created in the Middle </w:t>
      </w:r>
      <w:r w:rsidR="006F6218" w:rsidRPr="00BC6ABD">
        <w:rPr>
          <w:rFonts w:ascii="Arial" w:eastAsia="Times New Roman" w:hAnsi="Arial" w:cs="Arial"/>
          <w:sz w:val="28"/>
          <w:szCs w:val="24"/>
        </w:rPr>
        <w:t>Ages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also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known as the medieval period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stretched from approximately 500 to 1500</w:t>
      </w:r>
      <w:r>
        <w:rPr>
          <w:rFonts w:ascii="Arial" w:eastAsia="Times New Roman" w:hAnsi="Arial" w:cs="Arial"/>
          <w:sz w:val="28"/>
          <w:szCs w:val="24"/>
        </w:rPr>
        <w:t xml:space="preserve">.  </w:t>
      </w:r>
      <w:r w:rsidR="00BD2CE7">
        <w:rPr>
          <w:rFonts w:ascii="Arial" w:eastAsia="Times New Roman" w:hAnsi="Arial" w:cs="Arial"/>
          <w:sz w:val="28"/>
          <w:szCs w:val="24"/>
        </w:rPr>
        <w:t>B.C.E. T</w:t>
      </w:r>
      <w:r w:rsidR="00BD2CE7" w:rsidRPr="006F6218">
        <w:rPr>
          <w:rFonts w:ascii="Arial" w:eastAsia="Times New Roman" w:hAnsi="Arial" w:cs="Arial"/>
          <w:sz w:val="28"/>
          <w:szCs w:val="24"/>
        </w:rPr>
        <w:t xml:space="preserve">he theatrical performances stage during this </w:t>
      </w:r>
      <w:r w:rsidR="00BD2CE7" w:rsidRPr="00BC6ABD">
        <w:rPr>
          <w:rFonts w:ascii="Arial" w:eastAsia="Times New Roman" w:hAnsi="Arial" w:cs="Arial"/>
          <w:sz w:val="28"/>
          <w:szCs w:val="24"/>
        </w:rPr>
        <w:t>period were</w:t>
      </w:r>
      <w:r w:rsidR="00BD2CE7" w:rsidRPr="006F6218">
        <w:rPr>
          <w:rFonts w:ascii="Arial" w:eastAsia="Times New Roman" w:hAnsi="Arial" w:cs="Arial"/>
          <w:sz w:val="28"/>
          <w:szCs w:val="24"/>
        </w:rPr>
        <w:t xml:space="preserve"> quite different from the theatrical performances staged</w:t>
      </w:r>
      <w:r w:rsidR="00BD2CE7" w:rsidRPr="00BC6ABD">
        <w:rPr>
          <w:rFonts w:ascii="Arial" w:eastAsia="Times New Roman" w:hAnsi="Arial" w:cs="Arial"/>
          <w:sz w:val="28"/>
          <w:szCs w:val="24"/>
        </w:rPr>
        <w:t xml:space="preserve"> </w:t>
      </w:r>
      <w:r w:rsidR="00BD2CE7" w:rsidRPr="006F6218">
        <w:rPr>
          <w:rFonts w:ascii="Arial" w:eastAsia="Times New Roman" w:hAnsi="Arial" w:cs="Arial"/>
          <w:sz w:val="28"/>
          <w:szCs w:val="24"/>
        </w:rPr>
        <w:t>in Rome</w:t>
      </w:r>
      <w:r w:rsidR="00BD2CE7">
        <w:rPr>
          <w:rFonts w:ascii="Arial" w:eastAsia="Times New Roman" w:hAnsi="Arial" w:cs="Arial"/>
          <w:sz w:val="28"/>
          <w:szCs w:val="24"/>
        </w:rPr>
        <w:t xml:space="preserve">. </w:t>
      </w:r>
      <w:r>
        <w:rPr>
          <w:rFonts w:ascii="Arial" w:eastAsia="Times New Roman" w:hAnsi="Arial" w:cs="Arial"/>
          <w:sz w:val="28"/>
          <w:szCs w:val="24"/>
        </w:rPr>
        <w:t>I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n the absence a powerful monarch or government to stabilize </w:t>
      </w:r>
      <w:r w:rsidR="006F6218" w:rsidRPr="00BC6ABD">
        <w:rPr>
          <w:rFonts w:ascii="Arial" w:eastAsia="Times New Roman" w:hAnsi="Arial" w:cs="Arial"/>
          <w:sz w:val="28"/>
          <w:szCs w:val="24"/>
        </w:rPr>
        <w:t>trade and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daily </w:t>
      </w:r>
      <w:r w:rsidR="006F6218" w:rsidRPr="00BC6ABD">
        <w:rPr>
          <w:rFonts w:ascii="Arial" w:eastAsia="Times New Roman" w:hAnsi="Arial" w:cs="Arial"/>
          <w:sz w:val="28"/>
          <w:szCs w:val="24"/>
        </w:rPr>
        <w:t>life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church took over many other functions of </w:t>
      </w:r>
      <w:r w:rsidR="006F6218" w:rsidRPr="00BC6ABD">
        <w:rPr>
          <w:rFonts w:ascii="Arial" w:eastAsia="Times New Roman" w:hAnsi="Arial" w:cs="Arial"/>
          <w:sz w:val="28"/>
          <w:szCs w:val="24"/>
        </w:rPr>
        <w:t>leadership</w:t>
      </w:r>
      <w:r>
        <w:rPr>
          <w:rFonts w:ascii="Arial" w:eastAsia="Times New Roman" w:hAnsi="Arial" w:cs="Arial"/>
          <w:sz w:val="28"/>
          <w:szCs w:val="24"/>
        </w:rPr>
        <w:t>. B</w:t>
      </w:r>
      <w:r w:rsidR="006F6218" w:rsidRPr="00BC6ABD">
        <w:rPr>
          <w:rFonts w:ascii="Arial" w:eastAsia="Times New Roman" w:hAnsi="Arial" w:cs="Arial"/>
          <w:sz w:val="28"/>
          <w:szCs w:val="24"/>
        </w:rPr>
        <w:t>ecause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church was so powerful and because so few people could read </w:t>
      </w:r>
      <w:r w:rsidR="006F6218" w:rsidRPr="00BC6ABD">
        <w:rPr>
          <w:rFonts w:ascii="Arial" w:eastAsia="Times New Roman" w:hAnsi="Arial" w:cs="Arial"/>
          <w:sz w:val="28"/>
          <w:szCs w:val="24"/>
        </w:rPr>
        <w:t>the scriptures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for themselves</w:t>
      </w:r>
      <w:r>
        <w:rPr>
          <w:rFonts w:ascii="Arial" w:eastAsia="Times New Roman" w:hAnsi="Arial" w:cs="Arial"/>
          <w:sz w:val="28"/>
          <w:szCs w:val="24"/>
        </w:rPr>
        <w:t>, theatre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became a way to communicate religious </w:t>
      </w:r>
      <w:r w:rsidR="006F6218" w:rsidRPr="00BC6ABD">
        <w:rPr>
          <w:rFonts w:ascii="Arial" w:eastAsia="Times New Roman" w:hAnsi="Arial" w:cs="Arial"/>
          <w:sz w:val="28"/>
          <w:szCs w:val="24"/>
        </w:rPr>
        <w:t>messages to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general public in a clear and powerful </w:t>
      </w:r>
      <w:r w:rsidR="006F6218" w:rsidRPr="00BC6ABD">
        <w:rPr>
          <w:rFonts w:ascii="Arial" w:eastAsia="Times New Roman" w:hAnsi="Arial" w:cs="Arial"/>
          <w:sz w:val="28"/>
          <w:szCs w:val="24"/>
        </w:rPr>
        <w:t>way</w:t>
      </w:r>
      <w:r w:rsidR="00BD2CE7">
        <w:rPr>
          <w:rFonts w:ascii="Arial" w:eastAsia="Times New Roman" w:hAnsi="Arial" w:cs="Arial"/>
          <w:sz w:val="28"/>
          <w:szCs w:val="24"/>
        </w:rPr>
        <w:t>.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</w:p>
    <w:p w:rsidR="007D0298" w:rsidRDefault="007D0298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:rsidR="00BD2CE7" w:rsidRDefault="00BD2CE7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  <w:r w:rsidRPr="00BC6ABD">
        <w:rPr>
          <w:rFonts w:ascii="Arial" w:eastAsia="Times New Roman" w:hAnsi="Arial" w:cs="Arial"/>
          <w:sz w:val="28"/>
          <w:szCs w:val="24"/>
        </w:rPr>
        <w:t>Most</w:t>
      </w:r>
      <w:r>
        <w:rPr>
          <w:rFonts w:ascii="Arial" w:eastAsia="Times New Roman" w:hAnsi="Arial" w:cs="Arial"/>
          <w:sz w:val="28"/>
          <w:szCs w:val="24"/>
        </w:rPr>
        <w:t xml:space="preserve"> plays </w:t>
      </w:r>
      <w:r w:rsidRPr="006F6218">
        <w:rPr>
          <w:rFonts w:ascii="Arial" w:eastAsia="Times New Roman" w:hAnsi="Arial" w:cs="Arial"/>
          <w:sz w:val="28"/>
          <w:szCs w:val="24"/>
        </w:rPr>
        <w:t xml:space="preserve">performed in the middle </w:t>
      </w:r>
      <w:r w:rsidRPr="00BC6ABD">
        <w:rPr>
          <w:rFonts w:ascii="Arial" w:eastAsia="Times New Roman" w:hAnsi="Arial" w:cs="Arial"/>
          <w:sz w:val="28"/>
          <w:szCs w:val="24"/>
        </w:rPr>
        <w:t>Ages told</w:t>
      </w:r>
      <w:r w:rsidRPr="006F6218">
        <w:rPr>
          <w:rFonts w:ascii="Arial" w:eastAsia="Times New Roman" w:hAnsi="Arial" w:cs="Arial"/>
          <w:sz w:val="28"/>
          <w:szCs w:val="24"/>
        </w:rPr>
        <w:t xml:space="preserve"> stories from the Bible</w:t>
      </w:r>
      <w:r>
        <w:rPr>
          <w:rFonts w:ascii="Arial" w:eastAsia="Times New Roman" w:hAnsi="Arial" w:cs="Arial"/>
          <w:sz w:val="28"/>
          <w:szCs w:val="24"/>
        </w:rPr>
        <w:t>.</w:t>
      </w:r>
      <w:r w:rsidRPr="006F6218">
        <w:rPr>
          <w:rFonts w:ascii="Arial" w:eastAsia="Times New Roman" w:hAnsi="Arial" w:cs="Arial"/>
          <w:sz w:val="28"/>
          <w:szCs w:val="24"/>
        </w:rPr>
        <w:t xml:space="preserve"> Often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several stories were performed </w:t>
      </w:r>
      <w:r w:rsidR="006F6218" w:rsidRPr="00BC6ABD">
        <w:rPr>
          <w:rFonts w:ascii="Arial" w:eastAsia="Times New Roman" w:hAnsi="Arial" w:cs="Arial"/>
          <w:sz w:val="28"/>
          <w:szCs w:val="24"/>
        </w:rPr>
        <w:t>one right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after the other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in what became known as a </w:t>
      </w:r>
      <w:r w:rsidR="006F6218" w:rsidRPr="00BC6ABD">
        <w:rPr>
          <w:rFonts w:ascii="Arial" w:eastAsia="Times New Roman" w:hAnsi="Arial" w:cs="Arial"/>
          <w:sz w:val="28"/>
          <w:szCs w:val="24"/>
        </w:rPr>
        <w:t>cycle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pla</w:t>
      </w:r>
      <w:r>
        <w:rPr>
          <w:rFonts w:ascii="Arial" w:eastAsia="Times New Roman" w:hAnsi="Arial" w:cs="Arial"/>
          <w:sz w:val="28"/>
          <w:szCs w:val="24"/>
        </w:rPr>
        <w:t>ys.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Pr="006F6218">
        <w:rPr>
          <w:rFonts w:ascii="Arial" w:eastAsia="Times New Roman" w:hAnsi="Arial" w:cs="Arial"/>
          <w:sz w:val="28"/>
          <w:szCs w:val="24"/>
        </w:rPr>
        <w:t>An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example of such a cycle is the Wakefield cycle staged in Wakefield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England which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consisted of 32 </w:t>
      </w:r>
      <w:r w:rsidR="006F6218" w:rsidRPr="00BC6ABD">
        <w:rPr>
          <w:rFonts w:ascii="Arial" w:eastAsia="Times New Roman" w:hAnsi="Arial" w:cs="Arial"/>
          <w:sz w:val="28"/>
          <w:szCs w:val="24"/>
        </w:rPr>
        <w:t>plays 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13th play in this cycle the second </w:t>
      </w:r>
      <w:r w:rsidR="006F6218" w:rsidRPr="00BC6ABD">
        <w:rPr>
          <w:rFonts w:ascii="Arial" w:eastAsia="Times New Roman" w:hAnsi="Arial" w:cs="Arial"/>
          <w:sz w:val="28"/>
          <w:szCs w:val="24"/>
        </w:rPr>
        <w:t>Sheppard’s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play is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considered one of the best English cycle </w:t>
      </w:r>
      <w:r>
        <w:rPr>
          <w:rFonts w:ascii="Arial" w:eastAsia="Times New Roman" w:hAnsi="Arial" w:cs="Arial"/>
          <w:sz w:val="28"/>
          <w:szCs w:val="24"/>
        </w:rPr>
        <w:t>plays.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cycle place were often referred to as mystery </w:t>
      </w:r>
      <w:r w:rsidR="006F6218" w:rsidRPr="00BC6ABD">
        <w:rPr>
          <w:rFonts w:ascii="Arial" w:eastAsia="Times New Roman" w:hAnsi="Arial" w:cs="Arial"/>
          <w:sz w:val="28"/>
          <w:szCs w:val="24"/>
        </w:rPr>
        <w:t>plays because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they focused on the mysterious nature of God's </w:t>
      </w:r>
      <w:r w:rsidR="006F6218" w:rsidRPr="00BC6ABD">
        <w:rPr>
          <w:rFonts w:ascii="Arial" w:eastAsia="Times New Roman" w:hAnsi="Arial" w:cs="Arial"/>
          <w:sz w:val="28"/>
          <w:szCs w:val="24"/>
        </w:rPr>
        <w:t>power these</w:t>
      </w:r>
      <w:r>
        <w:rPr>
          <w:rFonts w:ascii="Arial" w:eastAsia="Times New Roman" w:hAnsi="Arial" w:cs="Arial"/>
          <w:sz w:val="28"/>
          <w:szCs w:val="24"/>
        </w:rPr>
        <w:t xml:space="preserve"> plays dramatize B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iblical </w:t>
      </w:r>
      <w:r w:rsidR="006F6218" w:rsidRPr="00BC6ABD">
        <w:rPr>
          <w:rFonts w:ascii="Arial" w:eastAsia="Times New Roman" w:hAnsi="Arial" w:cs="Arial"/>
          <w:sz w:val="28"/>
          <w:szCs w:val="24"/>
        </w:rPr>
        <w:t>events spanning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period from the creation in the book of </w:t>
      </w:r>
      <w:r w:rsidR="006F6218" w:rsidRPr="00BC6ABD">
        <w:rPr>
          <w:rFonts w:ascii="Arial" w:eastAsia="Times New Roman" w:hAnsi="Arial" w:cs="Arial"/>
          <w:sz w:val="28"/>
          <w:szCs w:val="24"/>
        </w:rPr>
        <w:t>Genesis to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last judgment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Pr="006F6218">
        <w:rPr>
          <w:rFonts w:ascii="Arial" w:eastAsia="Times New Roman" w:hAnsi="Arial" w:cs="Arial"/>
          <w:sz w:val="28"/>
          <w:szCs w:val="24"/>
        </w:rPr>
        <w:t>In the book of revelations</w:t>
      </w:r>
      <w:r>
        <w:rPr>
          <w:rFonts w:ascii="Arial" w:eastAsia="Times New Roman" w:hAnsi="Arial" w:cs="Arial"/>
          <w:sz w:val="28"/>
          <w:szCs w:val="24"/>
        </w:rPr>
        <w:t>,</w:t>
      </w:r>
      <w:r w:rsidRPr="006F6218">
        <w:rPr>
          <w:rFonts w:ascii="Arial" w:eastAsia="Times New Roman" w:hAnsi="Arial" w:cs="Arial"/>
          <w:sz w:val="28"/>
          <w:szCs w:val="24"/>
        </w:rPr>
        <w:t xml:space="preserve"> for example</w:t>
      </w:r>
      <w:r>
        <w:rPr>
          <w:rFonts w:ascii="Arial" w:eastAsia="Times New Roman" w:hAnsi="Arial" w:cs="Arial"/>
          <w:sz w:val="28"/>
          <w:szCs w:val="24"/>
        </w:rPr>
        <w:t>,</w:t>
      </w:r>
      <w:r w:rsidRPr="00BC6ABD">
        <w:rPr>
          <w:rFonts w:ascii="Arial" w:eastAsia="Times New Roman" w:hAnsi="Arial" w:cs="Arial"/>
          <w:sz w:val="28"/>
          <w:szCs w:val="24"/>
        </w:rPr>
        <w:t xml:space="preserve"> </w:t>
      </w:r>
      <w:r>
        <w:rPr>
          <w:rFonts w:ascii="Arial" w:eastAsia="Times New Roman" w:hAnsi="Arial" w:cs="Arial"/>
          <w:sz w:val="28"/>
          <w:szCs w:val="24"/>
        </w:rPr>
        <w:t xml:space="preserve">The Mystery of </w:t>
      </w:r>
      <w:r w:rsidRPr="006F6218">
        <w:rPr>
          <w:rFonts w:ascii="Arial" w:eastAsia="Times New Roman" w:hAnsi="Arial" w:cs="Arial"/>
          <w:sz w:val="28"/>
          <w:szCs w:val="24"/>
        </w:rPr>
        <w:t>Adam tell</w:t>
      </w:r>
      <w:r>
        <w:rPr>
          <w:rFonts w:ascii="Arial" w:eastAsia="Times New Roman" w:hAnsi="Arial" w:cs="Arial"/>
          <w:sz w:val="28"/>
          <w:szCs w:val="24"/>
        </w:rPr>
        <w:t>s</w:t>
      </w:r>
      <w:r w:rsidRPr="006F6218">
        <w:rPr>
          <w:rFonts w:ascii="Arial" w:eastAsia="Times New Roman" w:hAnsi="Arial" w:cs="Arial"/>
          <w:sz w:val="28"/>
          <w:szCs w:val="24"/>
        </w:rPr>
        <w:t xml:space="preserve"> stories Adam and Eve</w:t>
      </w:r>
      <w:r>
        <w:rPr>
          <w:rFonts w:ascii="Arial" w:eastAsia="Times New Roman" w:hAnsi="Arial" w:cs="Arial"/>
          <w:sz w:val="28"/>
          <w:szCs w:val="24"/>
        </w:rPr>
        <w:t>, Cain and Abel</w:t>
      </w:r>
      <w:r w:rsidRPr="00BC6ABD">
        <w:rPr>
          <w:rFonts w:ascii="Arial" w:eastAsia="Times New Roman" w:hAnsi="Arial" w:cs="Arial"/>
          <w:sz w:val="28"/>
          <w:szCs w:val="24"/>
        </w:rPr>
        <w:t xml:space="preserve"> and</w:t>
      </w:r>
      <w:r w:rsidRPr="006F6218">
        <w:rPr>
          <w:rFonts w:ascii="Arial" w:eastAsia="Times New Roman" w:hAnsi="Arial" w:cs="Arial"/>
          <w:sz w:val="28"/>
          <w:szCs w:val="24"/>
        </w:rPr>
        <w:t xml:space="preserve"> the pro</w:t>
      </w:r>
      <w:r>
        <w:rPr>
          <w:rFonts w:ascii="Arial" w:eastAsia="Times New Roman" w:hAnsi="Arial" w:cs="Arial"/>
          <w:sz w:val="28"/>
          <w:szCs w:val="24"/>
        </w:rPr>
        <w:t>phets</w:t>
      </w:r>
      <w:r w:rsidRPr="006F6218">
        <w:rPr>
          <w:rFonts w:ascii="Arial" w:eastAsia="Times New Roman" w:hAnsi="Arial" w:cs="Arial"/>
          <w:sz w:val="28"/>
          <w:szCs w:val="24"/>
        </w:rPr>
        <w:t xml:space="preserve"> to foreshadow the coming of Christ</w:t>
      </w:r>
      <w:r>
        <w:rPr>
          <w:rFonts w:ascii="Arial" w:eastAsia="Times New Roman" w:hAnsi="Arial" w:cs="Arial"/>
          <w:sz w:val="28"/>
          <w:szCs w:val="24"/>
        </w:rPr>
        <w:t>.</w:t>
      </w:r>
      <w:r w:rsidRPr="006F6218">
        <w:rPr>
          <w:rFonts w:ascii="Arial" w:eastAsia="Times New Roman" w:hAnsi="Arial" w:cs="Arial"/>
          <w:sz w:val="28"/>
          <w:szCs w:val="24"/>
        </w:rPr>
        <w:t xml:space="preserve"> Although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place at </w:t>
      </w:r>
      <w:r w:rsidR="006F6218" w:rsidRPr="00BC6ABD">
        <w:rPr>
          <w:rFonts w:ascii="Arial" w:eastAsia="Times New Roman" w:hAnsi="Arial" w:cs="Arial"/>
          <w:sz w:val="28"/>
          <w:szCs w:val="24"/>
        </w:rPr>
        <w:t>this period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focus on</w:t>
      </w:r>
      <w:r>
        <w:rPr>
          <w:rFonts w:ascii="Arial" w:eastAsia="Times New Roman" w:hAnsi="Arial" w:cs="Arial"/>
          <w:sz w:val="28"/>
          <w:szCs w:val="24"/>
        </w:rPr>
        <w:t xml:space="preserve"> man’s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proper response to God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as the period pas</w:t>
      </w:r>
      <w:r>
        <w:rPr>
          <w:rFonts w:ascii="Arial" w:eastAsia="Times New Roman" w:hAnsi="Arial" w:cs="Arial"/>
          <w:sz w:val="28"/>
          <w:szCs w:val="24"/>
        </w:rPr>
        <w:t>sed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church began to </w:t>
      </w:r>
      <w:r w:rsidR="006F6218" w:rsidRPr="00BC6ABD">
        <w:rPr>
          <w:rFonts w:ascii="Arial" w:eastAsia="Times New Roman" w:hAnsi="Arial" w:cs="Arial"/>
          <w:sz w:val="28"/>
          <w:szCs w:val="24"/>
        </w:rPr>
        <w:t>modify 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content up the </w:t>
      </w:r>
      <w:r w:rsidR="006F6218" w:rsidRPr="00BC6ABD">
        <w:rPr>
          <w:rFonts w:ascii="Arial" w:eastAsia="Times New Roman" w:hAnsi="Arial" w:cs="Arial"/>
          <w:sz w:val="28"/>
          <w:szCs w:val="24"/>
        </w:rPr>
        <w:t>place these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new a place known as morality </w:t>
      </w:r>
      <w:r w:rsidR="006F6218" w:rsidRPr="00BC6ABD">
        <w:rPr>
          <w:rFonts w:ascii="Arial" w:eastAsia="Times New Roman" w:hAnsi="Arial" w:cs="Arial"/>
          <w:sz w:val="28"/>
          <w:szCs w:val="24"/>
        </w:rPr>
        <w:t>plays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  <w:r w:rsidRPr="00BC6ABD">
        <w:rPr>
          <w:rFonts w:ascii="Arial" w:eastAsia="Times New Roman" w:hAnsi="Arial" w:cs="Arial"/>
          <w:sz w:val="28"/>
          <w:szCs w:val="24"/>
        </w:rPr>
        <w:t>Attempt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to teach a moral lesson to the audience to the use of </w:t>
      </w:r>
      <w:r w:rsidR="006F6218" w:rsidRPr="00BC6ABD">
        <w:rPr>
          <w:rFonts w:ascii="Arial" w:eastAsia="Times New Roman" w:hAnsi="Arial" w:cs="Arial"/>
          <w:sz w:val="28"/>
          <w:szCs w:val="24"/>
        </w:rPr>
        <w:t>allegorical symbolic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characters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Pr="006F6218">
        <w:rPr>
          <w:rFonts w:ascii="Arial" w:eastAsia="Times New Roman" w:hAnsi="Arial" w:cs="Arial"/>
          <w:sz w:val="28"/>
          <w:szCs w:val="24"/>
        </w:rPr>
        <w:t>For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example character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in a morality play may have </w:t>
      </w:r>
      <w:r w:rsidR="006F6218" w:rsidRPr="00BC6ABD">
        <w:rPr>
          <w:rFonts w:ascii="Arial" w:eastAsia="Times New Roman" w:hAnsi="Arial" w:cs="Arial"/>
          <w:sz w:val="28"/>
          <w:szCs w:val="24"/>
        </w:rPr>
        <w:t>represented all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of mankind or a particular </w:t>
      </w:r>
      <w:r w:rsidR="006F6218" w:rsidRPr="00BC6ABD">
        <w:rPr>
          <w:rFonts w:ascii="Arial" w:eastAsia="Times New Roman" w:hAnsi="Arial" w:cs="Arial"/>
          <w:sz w:val="28"/>
          <w:szCs w:val="24"/>
        </w:rPr>
        <w:t>ice 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virtues such as Creed anger or </w:t>
      </w:r>
      <w:r w:rsidR="006F6218" w:rsidRPr="00BC6ABD">
        <w:rPr>
          <w:rFonts w:ascii="Arial" w:eastAsia="Times New Roman" w:hAnsi="Arial" w:cs="Arial"/>
          <w:sz w:val="28"/>
          <w:szCs w:val="24"/>
        </w:rPr>
        <w:t>mercy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  <w:r w:rsidRPr="00BC6ABD">
        <w:rPr>
          <w:rFonts w:ascii="Arial" w:eastAsia="Times New Roman" w:hAnsi="Arial" w:cs="Arial"/>
          <w:sz w:val="28"/>
          <w:szCs w:val="24"/>
        </w:rPr>
        <w:t>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main character </w:t>
      </w:r>
      <w:r w:rsidR="006F6218" w:rsidRPr="006F6218">
        <w:rPr>
          <w:rFonts w:ascii="Arial" w:eastAsia="Times New Roman" w:hAnsi="Arial" w:cs="Arial"/>
          <w:sz w:val="28"/>
          <w:szCs w:val="24"/>
        </w:rPr>
        <w:lastRenderedPageBreak/>
        <w:t xml:space="preserve">often called </w:t>
      </w:r>
      <w:r>
        <w:rPr>
          <w:rFonts w:ascii="Arial" w:eastAsia="Times New Roman" w:hAnsi="Arial" w:cs="Arial"/>
          <w:sz w:val="28"/>
          <w:szCs w:val="24"/>
        </w:rPr>
        <w:t>every</w:t>
      </w:r>
      <w:r w:rsidR="006F6218" w:rsidRPr="00BC6ABD">
        <w:rPr>
          <w:rFonts w:ascii="Arial" w:eastAsia="Times New Roman" w:hAnsi="Arial" w:cs="Arial"/>
          <w:sz w:val="28"/>
          <w:szCs w:val="24"/>
        </w:rPr>
        <w:t>man</w:t>
      </w:r>
      <w:r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mankind was typically tempted by </w:t>
      </w:r>
      <w:r w:rsidR="006F6218" w:rsidRPr="00BC6ABD">
        <w:rPr>
          <w:rFonts w:ascii="Arial" w:eastAsia="Times New Roman" w:hAnsi="Arial" w:cs="Arial"/>
          <w:sz w:val="28"/>
          <w:szCs w:val="24"/>
        </w:rPr>
        <w:t>evil but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returned to the side good in the end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place for percent it </w:t>
      </w:r>
      <w:r w:rsidR="006F6218" w:rsidRPr="00BC6ABD">
        <w:rPr>
          <w:rFonts w:ascii="Arial" w:eastAsia="Times New Roman" w:hAnsi="Arial" w:cs="Arial"/>
          <w:sz w:val="28"/>
          <w:szCs w:val="24"/>
        </w:rPr>
        <w:t>very differently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from the way the Roman said stage their place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  <w:r>
        <w:rPr>
          <w:rFonts w:ascii="Arial" w:eastAsia="Times New Roman" w:hAnsi="Arial" w:cs="Arial"/>
          <w:sz w:val="28"/>
          <w:szCs w:val="24"/>
        </w:rPr>
        <w:t>staged in the church itself 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in the churchyard around the church </w:t>
      </w:r>
      <w:r w:rsidR="006F6218" w:rsidRPr="00BC6ABD">
        <w:rPr>
          <w:rFonts w:ascii="Arial" w:eastAsia="Times New Roman" w:hAnsi="Arial" w:cs="Arial"/>
          <w:sz w:val="28"/>
          <w:szCs w:val="24"/>
        </w:rPr>
        <w:t>building 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in the street the setting customarily comprises a series of several 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small temporary </w:t>
      </w:r>
      <w:r>
        <w:rPr>
          <w:rFonts w:ascii="Arial" w:eastAsia="Times New Roman" w:hAnsi="Arial" w:cs="Arial"/>
          <w:sz w:val="28"/>
          <w:szCs w:val="24"/>
        </w:rPr>
        <w:t>hu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t like houses each one decorated </w:t>
      </w:r>
      <w:r w:rsidR="006F6218" w:rsidRPr="00BC6ABD">
        <w:rPr>
          <w:rFonts w:ascii="Arial" w:eastAsia="Times New Roman" w:hAnsi="Arial" w:cs="Arial"/>
          <w:sz w:val="28"/>
          <w:szCs w:val="24"/>
        </w:rPr>
        <w:t>differently to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represent a different location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Pr="006F6218">
        <w:rPr>
          <w:rFonts w:ascii="Arial" w:eastAsia="Times New Roman" w:hAnsi="Arial" w:cs="Arial"/>
          <w:sz w:val="28"/>
          <w:szCs w:val="24"/>
        </w:rPr>
        <w:t xml:space="preserve">These were </w:t>
      </w:r>
      <w:r w:rsidRPr="00BC6ABD">
        <w:rPr>
          <w:rFonts w:ascii="Arial" w:eastAsia="Times New Roman" w:hAnsi="Arial" w:cs="Arial"/>
          <w:sz w:val="28"/>
          <w:szCs w:val="24"/>
        </w:rPr>
        <w:t>called m</w:t>
      </w:r>
      <w:r>
        <w:rPr>
          <w:rFonts w:ascii="Arial" w:eastAsia="Times New Roman" w:hAnsi="Arial" w:cs="Arial"/>
          <w:sz w:val="28"/>
          <w:szCs w:val="24"/>
        </w:rPr>
        <w:t>ansions.</w:t>
      </w:r>
      <w:r w:rsidRPr="006F6218">
        <w:rPr>
          <w:rFonts w:ascii="Arial" w:eastAsia="Times New Roman" w:hAnsi="Arial" w:cs="Arial"/>
          <w:sz w:val="28"/>
          <w:szCs w:val="24"/>
        </w:rPr>
        <w:t xml:space="preserve"> </w:t>
      </w:r>
      <w:r>
        <w:rPr>
          <w:rFonts w:ascii="Arial" w:eastAsia="Times New Roman" w:hAnsi="Arial" w:cs="Arial"/>
          <w:sz w:val="28"/>
          <w:szCs w:val="24"/>
        </w:rPr>
        <w:t>Although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>
        <w:rPr>
          <w:rFonts w:ascii="Arial" w:eastAsia="Times New Roman" w:hAnsi="Arial" w:cs="Arial"/>
          <w:sz w:val="28"/>
          <w:szCs w:val="24"/>
        </w:rPr>
        <w:t xml:space="preserve">all the 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mansions were visible to the audience at </w:t>
      </w:r>
      <w:r w:rsidR="006F6218" w:rsidRPr="00BC6ABD">
        <w:rPr>
          <w:rFonts w:ascii="Arial" w:eastAsia="Times New Roman" w:hAnsi="Arial" w:cs="Arial"/>
          <w:sz w:val="28"/>
          <w:szCs w:val="24"/>
        </w:rPr>
        <w:t>once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each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of the mansions faced a common share</w:t>
      </w:r>
      <w:r>
        <w:rPr>
          <w:rFonts w:ascii="Arial" w:eastAsia="Times New Roman" w:hAnsi="Arial" w:cs="Arial"/>
          <w:sz w:val="28"/>
          <w:szCs w:val="24"/>
        </w:rPr>
        <w:t>d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playing </w:t>
      </w:r>
      <w:r w:rsidR="006F6218" w:rsidRPr="00BC6ABD">
        <w:rPr>
          <w:rFonts w:ascii="Arial" w:eastAsia="Times New Roman" w:hAnsi="Arial" w:cs="Arial"/>
          <w:sz w:val="28"/>
          <w:szCs w:val="24"/>
        </w:rPr>
        <w:t>space</w:t>
      </w:r>
      <w:r>
        <w:rPr>
          <w:rFonts w:ascii="Arial" w:eastAsia="Times New Roman" w:hAnsi="Arial" w:cs="Arial"/>
          <w:sz w:val="28"/>
          <w:szCs w:val="24"/>
        </w:rPr>
        <w:t xml:space="preserve"> in front of a row of mansions was an area called the plateau?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>
        <w:rPr>
          <w:rFonts w:ascii="Arial" w:eastAsia="Times New Roman" w:hAnsi="Arial" w:cs="Arial"/>
          <w:sz w:val="28"/>
          <w:szCs w:val="24"/>
        </w:rPr>
        <w:t>T</w:t>
      </w:r>
      <w:r w:rsidR="006F6218" w:rsidRPr="00BC6ABD">
        <w:rPr>
          <w:rFonts w:ascii="Arial" w:eastAsia="Times New Roman" w:hAnsi="Arial" w:cs="Arial"/>
          <w:sz w:val="28"/>
          <w:szCs w:val="24"/>
        </w:rPr>
        <w:t>his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space served as the central acting </w:t>
      </w:r>
      <w:r w:rsidR="006F6218" w:rsidRPr="00BC6ABD">
        <w:rPr>
          <w:rFonts w:ascii="Arial" w:eastAsia="Times New Roman" w:hAnsi="Arial" w:cs="Arial"/>
          <w:sz w:val="28"/>
          <w:szCs w:val="24"/>
        </w:rPr>
        <w:t>area for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all of the locations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Pr="006F6218">
        <w:rPr>
          <w:rFonts w:ascii="Arial" w:eastAsia="Times New Roman" w:hAnsi="Arial" w:cs="Arial"/>
          <w:sz w:val="28"/>
          <w:szCs w:val="24"/>
        </w:rPr>
        <w:t>The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audience would </w:t>
      </w:r>
      <w:r w:rsidR="006F6218" w:rsidRPr="00BC6ABD">
        <w:rPr>
          <w:rFonts w:ascii="Arial" w:eastAsia="Times New Roman" w:hAnsi="Arial" w:cs="Arial"/>
          <w:sz w:val="28"/>
          <w:szCs w:val="24"/>
        </w:rPr>
        <w:t>accept at</w:t>
      </w:r>
      <w:r>
        <w:rPr>
          <w:rFonts w:ascii="Arial" w:eastAsia="Times New Roman" w:hAnsi="Arial" w:cs="Arial"/>
          <w:sz w:val="28"/>
          <w:szCs w:val="24"/>
        </w:rPr>
        <w:t xml:space="preserve"> the space was changing based 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upon </w:t>
      </w:r>
      <w:r>
        <w:rPr>
          <w:rFonts w:ascii="Arial" w:eastAsia="Times New Roman" w:hAnsi="Arial" w:cs="Arial"/>
          <w:sz w:val="28"/>
          <w:szCs w:val="24"/>
        </w:rPr>
        <w:t>which mansion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the </w:t>
      </w:r>
      <w:r w:rsidR="006F6218" w:rsidRPr="00BC6ABD">
        <w:rPr>
          <w:rFonts w:ascii="Arial" w:eastAsia="Times New Roman" w:hAnsi="Arial" w:cs="Arial"/>
          <w:sz w:val="28"/>
          <w:szCs w:val="24"/>
        </w:rPr>
        <w:t>actors entered</w:t>
      </w:r>
      <w:r>
        <w:rPr>
          <w:rFonts w:ascii="Arial" w:eastAsia="Times New Roman" w:hAnsi="Arial" w:cs="Arial"/>
          <w:sz w:val="28"/>
          <w:szCs w:val="24"/>
        </w:rPr>
        <w:t>.</w:t>
      </w:r>
    </w:p>
    <w:p w:rsidR="00BD2CE7" w:rsidRDefault="00BD2CE7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:rsidR="006F6218" w:rsidRPr="006F6218" w:rsidRDefault="00BD2CE7" w:rsidP="00BC6ABD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  <w:r>
        <w:rPr>
          <w:rFonts w:ascii="Arial" w:eastAsia="Times New Roman" w:hAnsi="Arial" w:cs="Arial"/>
          <w:sz w:val="28"/>
          <w:szCs w:val="24"/>
        </w:rPr>
        <w:t>A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lthough they were of minor importance compared to the religious </w:t>
      </w:r>
      <w:r w:rsidR="006F6218" w:rsidRPr="00BC6ABD">
        <w:rPr>
          <w:rFonts w:ascii="Arial" w:eastAsia="Times New Roman" w:hAnsi="Arial" w:cs="Arial"/>
          <w:sz w:val="28"/>
          <w:szCs w:val="24"/>
        </w:rPr>
        <w:t>and morality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plays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t</w:t>
      </w:r>
      <w:r>
        <w:rPr>
          <w:rFonts w:ascii="Arial" w:eastAsia="Times New Roman" w:hAnsi="Arial" w:cs="Arial"/>
          <w:sz w:val="28"/>
          <w:szCs w:val="24"/>
        </w:rPr>
        <w:t>wo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other forms of theater</w:t>
      </w:r>
      <w:r>
        <w:rPr>
          <w:rFonts w:ascii="Arial" w:eastAsia="Times New Roman" w:hAnsi="Arial" w:cs="Arial"/>
          <w:sz w:val="28"/>
          <w:szCs w:val="24"/>
        </w:rPr>
        <w:t xml:space="preserve">, </w:t>
      </w:r>
      <w:r w:rsidRPr="006F6218">
        <w:rPr>
          <w:rFonts w:ascii="Arial" w:eastAsia="Times New Roman" w:hAnsi="Arial" w:cs="Arial"/>
          <w:sz w:val="28"/>
          <w:szCs w:val="24"/>
        </w:rPr>
        <w:t>farce</w:t>
      </w:r>
      <w:r>
        <w:rPr>
          <w:rFonts w:ascii="Arial" w:eastAsia="Times New Roman" w:hAnsi="Arial" w:cs="Arial"/>
          <w:sz w:val="28"/>
          <w:szCs w:val="24"/>
        </w:rPr>
        <w:t xml:space="preserve"> and </w:t>
      </w:r>
      <w:r w:rsidRPr="00BC6ABD">
        <w:rPr>
          <w:rFonts w:ascii="Arial" w:eastAsia="Times New Roman" w:hAnsi="Arial" w:cs="Arial"/>
          <w:sz w:val="28"/>
          <w:szCs w:val="24"/>
        </w:rPr>
        <w:t>interlude</w:t>
      </w:r>
      <w:r>
        <w:rPr>
          <w:rFonts w:ascii="Arial" w:eastAsia="Times New Roman" w:hAnsi="Arial" w:cs="Arial"/>
          <w:sz w:val="28"/>
          <w:szCs w:val="24"/>
        </w:rPr>
        <w:t>,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were popular in the </w:t>
      </w:r>
      <w:r w:rsidRPr="006F6218">
        <w:rPr>
          <w:rFonts w:ascii="Arial" w:eastAsia="Times New Roman" w:hAnsi="Arial" w:cs="Arial"/>
          <w:sz w:val="28"/>
          <w:szCs w:val="24"/>
        </w:rPr>
        <w:t>middle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BC6ABD">
        <w:rPr>
          <w:rFonts w:ascii="Arial" w:eastAsia="Times New Roman" w:hAnsi="Arial" w:cs="Arial"/>
          <w:sz w:val="28"/>
          <w:szCs w:val="24"/>
        </w:rPr>
        <w:t>Ages</w:t>
      </w:r>
      <w:r>
        <w:rPr>
          <w:rFonts w:ascii="Arial" w:eastAsia="Times New Roman" w:hAnsi="Arial" w:cs="Arial"/>
          <w:sz w:val="28"/>
          <w:szCs w:val="24"/>
        </w:rPr>
        <w:t>.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  <w:r w:rsidR="007D0298" w:rsidRPr="00BC6ABD">
        <w:rPr>
          <w:rFonts w:ascii="Arial" w:eastAsia="Times New Roman" w:hAnsi="Arial" w:cs="Arial"/>
          <w:sz w:val="28"/>
          <w:szCs w:val="24"/>
        </w:rPr>
        <w:t>Farce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was a</w:t>
      </w:r>
      <w:r w:rsidR="007D0298">
        <w:rPr>
          <w:rFonts w:ascii="Arial" w:eastAsia="Times New Roman" w:hAnsi="Arial" w:cs="Arial"/>
          <w:sz w:val="28"/>
          <w:szCs w:val="24"/>
        </w:rPr>
        <w:t xml:space="preserve"> form of </w:t>
      </w:r>
      <w:r w:rsidR="007D0298" w:rsidRPr="006F6218">
        <w:rPr>
          <w:rFonts w:ascii="Arial" w:eastAsia="Times New Roman" w:hAnsi="Arial" w:cs="Arial"/>
          <w:sz w:val="28"/>
          <w:szCs w:val="24"/>
        </w:rPr>
        <w:t>coincidence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that originated in the 1200</w:t>
      </w:r>
      <w:r w:rsidR="007D0298">
        <w:rPr>
          <w:rFonts w:ascii="Arial" w:eastAsia="Times New Roman" w:hAnsi="Arial" w:cs="Arial"/>
          <w:sz w:val="28"/>
          <w:szCs w:val="24"/>
        </w:rPr>
        <w:t>,</w:t>
      </w:r>
      <w:r>
        <w:rPr>
          <w:rFonts w:ascii="Arial" w:eastAsia="Times New Roman" w:hAnsi="Arial" w:cs="Arial"/>
          <w:sz w:val="28"/>
          <w:szCs w:val="24"/>
        </w:rPr>
        <w:t xml:space="preserve"> 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emphasizing some of society's more ridiculous </w:t>
      </w:r>
      <w:r w:rsidR="006F6218" w:rsidRPr="00BC6ABD">
        <w:rPr>
          <w:rFonts w:ascii="Arial" w:eastAsia="Times New Roman" w:hAnsi="Arial" w:cs="Arial"/>
          <w:sz w:val="28"/>
          <w:szCs w:val="24"/>
        </w:rPr>
        <w:t>behaviors</w:t>
      </w:r>
      <w:r w:rsidR="007D0298">
        <w:rPr>
          <w:rFonts w:ascii="Arial" w:eastAsia="Times New Roman" w:hAnsi="Arial" w:cs="Arial"/>
          <w:sz w:val="28"/>
          <w:szCs w:val="24"/>
        </w:rPr>
        <w:t xml:space="preserve">. 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</w:t>
      </w:r>
      <w:r w:rsidR="007D0298">
        <w:rPr>
          <w:rFonts w:ascii="Arial" w:eastAsia="Times New Roman" w:hAnsi="Arial" w:cs="Arial"/>
          <w:sz w:val="28"/>
          <w:szCs w:val="24"/>
        </w:rPr>
        <w:t>T</w:t>
      </w:r>
      <w:r w:rsidR="006F6218" w:rsidRPr="00BC6ABD">
        <w:rPr>
          <w:rFonts w:ascii="Arial" w:eastAsia="Times New Roman" w:hAnsi="Arial" w:cs="Arial"/>
          <w:sz w:val="28"/>
          <w:szCs w:val="24"/>
        </w:rPr>
        <w:t>he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interludes were comic place that served a</w:t>
      </w:r>
      <w:r w:rsidR="007D0298">
        <w:rPr>
          <w:rFonts w:ascii="Arial" w:eastAsia="Times New Roman" w:hAnsi="Arial" w:cs="Arial"/>
          <w:sz w:val="28"/>
          <w:szCs w:val="24"/>
        </w:rPr>
        <w:t>s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short breaks between different</w:t>
      </w:r>
      <w:r w:rsidR="006F6218" w:rsidRPr="00BC6ABD">
        <w:rPr>
          <w:rFonts w:ascii="Arial" w:eastAsia="Times New Roman" w:hAnsi="Arial" w:cs="Arial"/>
          <w:sz w:val="28"/>
          <w:szCs w:val="24"/>
        </w:rPr>
        <w:t xml:space="preserve"> parts other</w:t>
      </w:r>
      <w:r w:rsidR="006F6218" w:rsidRPr="006F6218">
        <w:rPr>
          <w:rFonts w:ascii="Arial" w:eastAsia="Times New Roman" w:hAnsi="Arial" w:cs="Arial"/>
          <w:sz w:val="28"/>
          <w:szCs w:val="24"/>
        </w:rPr>
        <w:t xml:space="preserve"> celebrations</w:t>
      </w:r>
      <w:r w:rsidR="006F6218" w:rsidRPr="00BC6ABD">
        <w:rPr>
          <w:rFonts w:ascii="Arial" w:eastAsia="Times New Roman" w:hAnsi="Arial" w:cs="Arial"/>
          <w:sz w:val="28"/>
          <w:szCs w:val="24"/>
        </w:rPr>
        <w:t>.</w:t>
      </w:r>
    </w:p>
    <w:p w:rsidR="00AE769A" w:rsidRDefault="007D0298">
      <w:bookmarkStart w:id="0" w:name="_GoBack"/>
      <w:bookmarkEnd w:id="0"/>
    </w:p>
    <w:sectPr w:rsidR="00AE7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18"/>
    <w:rsid w:val="003B7141"/>
    <w:rsid w:val="006A75C6"/>
    <w:rsid w:val="006F6218"/>
    <w:rsid w:val="007D0298"/>
    <w:rsid w:val="00BC6ABD"/>
    <w:rsid w:val="00BD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1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7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2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93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4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9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6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5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3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27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06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4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9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3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8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9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8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5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5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6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0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0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7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9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3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2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8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4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46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2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5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8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0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3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6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5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9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26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9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3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8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4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0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8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8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1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8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5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1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0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8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7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8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0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1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8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2014-10-21T15:17:00Z</dcterms:created>
  <dcterms:modified xsi:type="dcterms:W3CDTF">2014-10-21T15:43:00Z</dcterms:modified>
</cp:coreProperties>
</file>